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69D41" w14:textId="77777777" w:rsidR="00C7744F" w:rsidRDefault="00C7744F" w:rsidP="00C7744F">
      <w:pPr>
        <w:pStyle w:val="ServiceInfo-header"/>
        <w:spacing w:after="60"/>
        <w:ind w:left="851"/>
        <w:jc w:val="left"/>
        <w:rPr>
          <w:sz w:val="18"/>
          <w:lang w:val="fr-FR"/>
        </w:rPr>
      </w:pP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26ED8A5D" wp14:editId="1B768C7B">
            <wp:simplePos x="0" y="0"/>
            <wp:positionH relativeFrom="column">
              <wp:posOffset>14605</wp:posOffset>
            </wp:positionH>
            <wp:positionV relativeFrom="paragraph">
              <wp:posOffset>2540</wp:posOffset>
            </wp:positionV>
            <wp:extent cx="795020" cy="899160"/>
            <wp:effectExtent l="0" t="0" r="508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5BA4DF" w14:textId="77777777" w:rsidR="00C7744F" w:rsidRPr="001C0AC7" w:rsidRDefault="00C7744F" w:rsidP="00C7744F">
      <w:pPr>
        <w:pStyle w:val="ServiceInfo-header"/>
        <w:spacing w:before="240" w:after="60"/>
        <w:ind w:left="-1559"/>
        <w:rPr>
          <w:rFonts w:ascii="Marianne" w:hAnsi="Marianne"/>
          <w:sz w:val="18"/>
          <w:szCs w:val="18"/>
          <w:lang w:val="fr-FR"/>
        </w:rPr>
      </w:pPr>
      <w:r w:rsidRPr="001C0AC7">
        <w:rPr>
          <w:rFonts w:ascii="Marianne" w:hAnsi="Marianne"/>
          <w:sz w:val="18"/>
          <w:szCs w:val="18"/>
          <w:lang w:val="fr-FR"/>
        </w:rPr>
        <w:t>Secrétariat général du Gouvernement</w:t>
      </w:r>
    </w:p>
    <w:p w14:paraId="5AD0EC2E" w14:textId="77777777" w:rsidR="001C0AC7" w:rsidRPr="001C0AC7" w:rsidRDefault="00C7744F" w:rsidP="00C7744F">
      <w:pPr>
        <w:pStyle w:val="ServiceInfo-header"/>
        <w:ind w:left="-1560"/>
        <w:rPr>
          <w:rFonts w:ascii="Marianne" w:hAnsi="Marianne"/>
          <w:b w:val="0"/>
          <w:sz w:val="18"/>
          <w:szCs w:val="18"/>
          <w:lang w:val="fr-FR"/>
        </w:rPr>
      </w:pPr>
      <w:r w:rsidRPr="001C0AC7">
        <w:rPr>
          <w:rFonts w:ascii="Marianne" w:hAnsi="Marianne"/>
          <w:b w:val="0"/>
          <w:sz w:val="18"/>
          <w:szCs w:val="18"/>
          <w:lang w:val="fr-FR"/>
        </w:rPr>
        <w:t xml:space="preserve">Direction des services </w:t>
      </w:r>
    </w:p>
    <w:p w14:paraId="1C019381" w14:textId="77777777" w:rsidR="00C7744F" w:rsidRPr="001C0AC7" w:rsidRDefault="00C7744F" w:rsidP="00C7744F">
      <w:pPr>
        <w:pStyle w:val="ServiceInfo-header"/>
        <w:ind w:left="-1560"/>
        <w:rPr>
          <w:rFonts w:ascii="Marianne" w:hAnsi="Marianne"/>
          <w:b w:val="0"/>
          <w:sz w:val="18"/>
          <w:szCs w:val="18"/>
          <w:lang w:val="fr-FR"/>
        </w:rPr>
      </w:pPr>
      <w:proofErr w:type="gramStart"/>
      <w:r w:rsidRPr="001C0AC7">
        <w:rPr>
          <w:rFonts w:ascii="Marianne" w:hAnsi="Marianne"/>
          <w:b w:val="0"/>
          <w:sz w:val="18"/>
          <w:szCs w:val="18"/>
          <w:lang w:val="fr-FR"/>
        </w:rPr>
        <w:t>administratifs</w:t>
      </w:r>
      <w:proofErr w:type="gramEnd"/>
      <w:r w:rsidRPr="001C0AC7">
        <w:rPr>
          <w:rFonts w:ascii="Marianne" w:hAnsi="Marianne"/>
          <w:b w:val="0"/>
          <w:sz w:val="18"/>
          <w:szCs w:val="18"/>
          <w:lang w:val="fr-FR"/>
        </w:rPr>
        <w:t xml:space="preserve"> et financiers</w:t>
      </w:r>
    </w:p>
    <w:p w14:paraId="038479D5" w14:textId="77777777" w:rsidR="00C7744F" w:rsidRPr="001C0AC7" w:rsidRDefault="00C7744F" w:rsidP="00C7744F">
      <w:pPr>
        <w:pStyle w:val="Corpsdetexte"/>
        <w:rPr>
          <w:rFonts w:ascii="Marianne" w:hAnsi="Marianne"/>
          <w:sz w:val="18"/>
          <w:szCs w:val="18"/>
        </w:rPr>
      </w:pPr>
    </w:p>
    <w:p w14:paraId="0C429C2D" w14:textId="77777777" w:rsidR="00C7744F" w:rsidRPr="001C0AC7" w:rsidRDefault="00C7744F">
      <w:pPr>
        <w:rPr>
          <w:rFonts w:ascii="Marianne" w:hAnsi="Marianne"/>
          <w:sz w:val="18"/>
          <w:szCs w:val="18"/>
        </w:rPr>
      </w:pPr>
    </w:p>
    <w:p w14:paraId="726E1BDF" w14:textId="77777777" w:rsidR="00C7744F" w:rsidRPr="001C0AC7" w:rsidRDefault="00C7744F">
      <w:pPr>
        <w:rPr>
          <w:rFonts w:ascii="Marianne" w:hAnsi="Marianne"/>
          <w:sz w:val="18"/>
          <w:szCs w:val="18"/>
        </w:rPr>
      </w:pPr>
    </w:p>
    <w:p w14:paraId="05303CB1" w14:textId="77777777" w:rsidR="00EE7F46" w:rsidRDefault="00EE7F46" w:rsidP="00C7744F">
      <w:pPr>
        <w:jc w:val="center"/>
        <w:rPr>
          <w:rFonts w:ascii="Marianne" w:hAnsi="Marianne"/>
          <w:b/>
          <w:sz w:val="18"/>
          <w:szCs w:val="18"/>
        </w:rPr>
      </w:pPr>
    </w:p>
    <w:p w14:paraId="2694FD63" w14:textId="77777777" w:rsidR="00D533FC" w:rsidRDefault="00D533FC" w:rsidP="00C7744F">
      <w:pPr>
        <w:jc w:val="center"/>
        <w:rPr>
          <w:rFonts w:ascii="Marianne" w:hAnsi="Marianne"/>
          <w:b/>
          <w:sz w:val="18"/>
          <w:szCs w:val="18"/>
        </w:rPr>
      </w:pPr>
      <w:r w:rsidRPr="001C0AC7">
        <w:rPr>
          <w:rFonts w:ascii="Marianne" w:hAnsi="Marianne"/>
          <w:b/>
          <w:sz w:val="18"/>
          <w:szCs w:val="18"/>
        </w:rPr>
        <w:t xml:space="preserve">PROCES VERBAL DE VISITE DES SITES </w:t>
      </w:r>
    </w:p>
    <w:p w14:paraId="3CC98373" w14:textId="77777777" w:rsidR="00D533FC" w:rsidRPr="001C0AC7" w:rsidRDefault="00D533FC" w:rsidP="00C7744F">
      <w:pPr>
        <w:jc w:val="center"/>
        <w:rPr>
          <w:rFonts w:ascii="Marianne" w:hAnsi="Marianne"/>
          <w:b/>
          <w:sz w:val="18"/>
          <w:szCs w:val="18"/>
        </w:rPr>
      </w:pPr>
    </w:p>
    <w:tbl>
      <w:tblPr>
        <w:tblpPr w:leftFromText="141" w:rightFromText="141" w:vertAnchor="text" w:tblpXSpec="center" w:tblpY="1"/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9498"/>
      </w:tblGrid>
      <w:tr w:rsidR="00576528" w:rsidRPr="00576528" w14:paraId="4D152CB7" w14:textId="77777777" w:rsidTr="00CE2531">
        <w:trPr>
          <w:jc w:val="center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AD5E" w14:textId="77777777" w:rsidR="00576528" w:rsidRDefault="00576528" w:rsidP="00576528">
            <w:pPr>
              <w:spacing w:after="0" w:line="240" w:lineRule="auto"/>
              <w:jc w:val="both"/>
              <w:rPr>
                <w:rFonts w:ascii="Marianne" w:eastAsia="SimSun" w:hAnsi="Marianne" w:cs="Arial"/>
                <w:b/>
                <w:bCs/>
                <w:sz w:val="18"/>
                <w:szCs w:val="18"/>
                <w:lang w:eastAsia="fr-FR"/>
              </w:rPr>
            </w:pPr>
          </w:p>
          <w:p w14:paraId="293BB9C7" w14:textId="77777777" w:rsidR="00576528" w:rsidRDefault="00015269" w:rsidP="00015269">
            <w:pPr>
              <w:spacing w:after="0" w:line="240" w:lineRule="auto"/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Prestations de location de liaisons audio vidéo numériques pour les</w:t>
            </w:r>
            <w:r w:rsidRPr="001A3AAC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services du Premier ministre.</w:t>
            </w:r>
          </w:p>
          <w:p w14:paraId="7352DDD5" w14:textId="77777777" w:rsidR="00015269" w:rsidRPr="00576528" w:rsidRDefault="00015269" w:rsidP="00576528">
            <w:pPr>
              <w:spacing w:after="0" w:line="240" w:lineRule="auto"/>
              <w:jc w:val="both"/>
              <w:rPr>
                <w:rFonts w:ascii="Marianne" w:eastAsia="SimSun" w:hAnsi="Marianne" w:cs="Arial"/>
                <w:b/>
                <w:sz w:val="18"/>
                <w:szCs w:val="18"/>
                <w:lang w:eastAsia="fr-FR"/>
              </w:rPr>
            </w:pPr>
          </w:p>
        </w:tc>
      </w:tr>
    </w:tbl>
    <w:p w14:paraId="40613788" w14:textId="77777777" w:rsidR="00EE7F46" w:rsidRDefault="00EE7F46" w:rsidP="00D533FC">
      <w:pPr>
        <w:jc w:val="both"/>
        <w:rPr>
          <w:rFonts w:ascii="Marianne" w:hAnsi="Marianne"/>
          <w:b/>
          <w:sz w:val="18"/>
          <w:szCs w:val="18"/>
        </w:rPr>
      </w:pPr>
    </w:p>
    <w:p w14:paraId="6C9C2815" w14:textId="2156D6AE" w:rsidR="00D533FC" w:rsidRPr="00D533FC" w:rsidRDefault="00D533FC" w:rsidP="00D533FC">
      <w:pPr>
        <w:spacing w:after="0" w:line="240" w:lineRule="auto"/>
        <w:jc w:val="both"/>
        <w:rPr>
          <w:rFonts w:ascii="Marianne" w:eastAsia="SimSun" w:hAnsi="Marianne" w:cs="Arial"/>
          <w:b/>
          <w:sz w:val="18"/>
          <w:szCs w:val="18"/>
          <w:lang w:eastAsia="fr-FR"/>
        </w:rPr>
      </w:pPr>
      <w:r w:rsidRPr="00D533FC">
        <w:rPr>
          <w:rFonts w:ascii="Marianne" w:eastAsia="SimSun" w:hAnsi="Marianne" w:cs="Arial"/>
          <w:b/>
          <w:sz w:val="18"/>
          <w:szCs w:val="18"/>
          <w:lang w:eastAsia="fr-FR"/>
        </w:rPr>
        <w:t>Numéro de consultation : 2</w:t>
      </w:r>
      <w:r w:rsidR="00015269">
        <w:rPr>
          <w:rFonts w:ascii="Marianne" w:eastAsia="SimSun" w:hAnsi="Marianne" w:cs="Arial"/>
          <w:b/>
          <w:sz w:val="18"/>
          <w:szCs w:val="18"/>
          <w:lang w:eastAsia="fr-FR"/>
        </w:rPr>
        <w:t>6</w:t>
      </w:r>
      <w:r w:rsidRPr="00D533FC">
        <w:rPr>
          <w:rFonts w:ascii="Marianne" w:eastAsia="SimSun" w:hAnsi="Marianne" w:cs="Arial"/>
          <w:b/>
          <w:sz w:val="18"/>
          <w:szCs w:val="18"/>
          <w:lang w:eastAsia="fr-FR"/>
        </w:rPr>
        <w:t>_BAM_03</w:t>
      </w:r>
      <w:r w:rsidR="00015269">
        <w:rPr>
          <w:rFonts w:ascii="Marianne" w:eastAsia="SimSun" w:hAnsi="Marianne" w:cs="Arial"/>
          <w:b/>
          <w:sz w:val="18"/>
          <w:szCs w:val="18"/>
          <w:lang w:eastAsia="fr-FR"/>
        </w:rPr>
        <w:t>0</w:t>
      </w:r>
    </w:p>
    <w:p w14:paraId="3DBA9900" w14:textId="77777777" w:rsidR="00D533FC" w:rsidRPr="00D533FC" w:rsidRDefault="00D533FC" w:rsidP="00D533FC">
      <w:pPr>
        <w:spacing w:after="0" w:line="240" w:lineRule="auto"/>
        <w:jc w:val="both"/>
        <w:rPr>
          <w:rFonts w:ascii="Marianne" w:eastAsia="SimSun" w:hAnsi="Marianne" w:cs="Arial"/>
          <w:b/>
          <w:sz w:val="18"/>
          <w:szCs w:val="18"/>
          <w:lang w:eastAsia="fr-FR"/>
        </w:rPr>
      </w:pPr>
    </w:p>
    <w:p w14:paraId="3A8C7A14" w14:textId="77777777" w:rsidR="00D533FC" w:rsidRPr="00D533FC" w:rsidRDefault="00D533FC" w:rsidP="00D533FC">
      <w:pPr>
        <w:spacing w:after="0" w:line="240" w:lineRule="auto"/>
        <w:ind w:right="-284"/>
        <w:jc w:val="both"/>
        <w:rPr>
          <w:rFonts w:ascii="Marianne" w:eastAsia="SimSun" w:hAnsi="Marianne" w:cs="Arial"/>
          <w:sz w:val="18"/>
          <w:szCs w:val="18"/>
          <w:u w:val="single"/>
          <w:lang w:eastAsia="fr-FR"/>
        </w:rPr>
      </w:pPr>
    </w:p>
    <w:p w14:paraId="3A342C61" w14:textId="3FAFC66E" w:rsidR="00D533FC" w:rsidRPr="00D533FC" w:rsidRDefault="00D533FC" w:rsidP="00D533FC">
      <w:pPr>
        <w:spacing w:after="0" w:line="240" w:lineRule="auto"/>
        <w:ind w:right="-142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  <w:r w:rsidRPr="00D533FC">
        <w:rPr>
          <w:rFonts w:ascii="Marianne" w:eastAsia="SimSun" w:hAnsi="Marianne" w:cs="Arial"/>
          <w:b/>
          <w:bCs/>
          <w:sz w:val="18"/>
          <w:szCs w:val="18"/>
          <w:lang w:eastAsia="fr-FR"/>
        </w:rPr>
        <w:t>Procédure de passation :</w:t>
      </w:r>
      <w:r w:rsidRPr="00D533FC">
        <w:rPr>
          <w:rFonts w:ascii="Marianne" w:eastAsia="SimSun" w:hAnsi="Marianne" w:cs="Arial"/>
          <w:sz w:val="18"/>
          <w:szCs w:val="18"/>
          <w:lang w:eastAsia="fr-FR"/>
        </w:rPr>
        <w:t xml:space="preserve"> </w:t>
      </w:r>
      <w:r w:rsidR="00781D19" w:rsidRPr="00781D19">
        <w:rPr>
          <w:rFonts w:ascii="Marianne" w:eastAsia="Times New Roman" w:hAnsi="Marianne" w:cs="Arial"/>
          <w:sz w:val="18"/>
          <w:szCs w:val="18"/>
          <w:lang w:eastAsia="fr-FR"/>
        </w:rPr>
        <w:t>Procédure adaptée en application des articles L2123-1, R2123-1 du Code de la commande publique.</w:t>
      </w:r>
    </w:p>
    <w:p w14:paraId="7E975A47" w14:textId="77777777" w:rsidR="00D533FC" w:rsidRPr="00D533FC" w:rsidRDefault="00D533FC" w:rsidP="00D533FC">
      <w:pPr>
        <w:spacing w:after="0" w:line="240" w:lineRule="auto"/>
        <w:ind w:right="-284"/>
        <w:jc w:val="both"/>
        <w:rPr>
          <w:rFonts w:ascii="Marianne" w:eastAsia="Times New Roman" w:hAnsi="Marianne" w:cs="Arial"/>
          <w:sz w:val="18"/>
          <w:szCs w:val="18"/>
          <w:lang w:eastAsia="fr-FR"/>
        </w:rPr>
      </w:pPr>
    </w:p>
    <w:p w14:paraId="0F6F5C38" w14:textId="77777777" w:rsidR="00D533FC" w:rsidRPr="00D533FC" w:rsidRDefault="00D533FC" w:rsidP="00D533FC">
      <w:pPr>
        <w:spacing w:after="0" w:line="240" w:lineRule="auto"/>
        <w:ind w:right="-284"/>
        <w:jc w:val="both"/>
        <w:rPr>
          <w:rFonts w:ascii="Marianne" w:eastAsia="SimSun" w:hAnsi="Marianne" w:cs="Arial"/>
          <w:sz w:val="18"/>
          <w:szCs w:val="18"/>
          <w:lang w:eastAsia="fr-FR"/>
        </w:rPr>
      </w:pPr>
    </w:p>
    <w:p w14:paraId="3E317EBA" w14:textId="77777777" w:rsidR="00D533FC" w:rsidRPr="00D533FC" w:rsidRDefault="00D533FC" w:rsidP="00D533FC">
      <w:pPr>
        <w:spacing w:after="0" w:line="240" w:lineRule="auto"/>
        <w:ind w:right="-284"/>
        <w:jc w:val="both"/>
        <w:rPr>
          <w:rFonts w:ascii="Marianne" w:eastAsia="SimSun" w:hAnsi="Marianne" w:cs="Arial"/>
          <w:b/>
          <w:sz w:val="18"/>
          <w:szCs w:val="18"/>
          <w:lang w:eastAsia="fr-FR"/>
        </w:rPr>
      </w:pPr>
      <w:r w:rsidRPr="00D533FC">
        <w:rPr>
          <w:rFonts w:ascii="Marianne" w:eastAsia="SimSun" w:hAnsi="Marianne" w:cs="Arial"/>
          <w:b/>
          <w:sz w:val="18"/>
          <w:szCs w:val="18"/>
          <w:lang w:eastAsia="fr-FR"/>
        </w:rPr>
        <w:t xml:space="preserve">Le présent document </w:t>
      </w:r>
      <w:r w:rsidR="00015269">
        <w:rPr>
          <w:rFonts w:ascii="Marianne" w:eastAsia="SimSun" w:hAnsi="Marianne" w:cs="Arial"/>
          <w:b/>
          <w:sz w:val="18"/>
          <w:szCs w:val="18"/>
          <w:lang w:eastAsia="fr-FR"/>
        </w:rPr>
        <w:t xml:space="preserve">à l’ensemble des sites </w:t>
      </w:r>
      <w:r w:rsidRPr="00D533FC">
        <w:rPr>
          <w:rFonts w:ascii="Marianne" w:eastAsia="SimSun" w:hAnsi="Marianne" w:cs="Arial"/>
          <w:b/>
          <w:sz w:val="18"/>
          <w:szCs w:val="18"/>
          <w:lang w:eastAsia="fr-FR"/>
        </w:rPr>
        <w:t>du marché.</w:t>
      </w:r>
    </w:p>
    <w:p w14:paraId="0BD769C2" w14:textId="77777777" w:rsidR="00C7744F" w:rsidRPr="001C0AC7" w:rsidRDefault="00C7744F" w:rsidP="00C7744F">
      <w:pPr>
        <w:jc w:val="center"/>
        <w:rPr>
          <w:rFonts w:ascii="Marianne" w:hAnsi="Marianne"/>
          <w:b/>
          <w:sz w:val="18"/>
          <w:szCs w:val="18"/>
        </w:rPr>
      </w:pPr>
    </w:p>
    <w:p w14:paraId="6200F631" w14:textId="77777777" w:rsidR="00C7744F" w:rsidRPr="001C0AC7" w:rsidRDefault="00C7744F" w:rsidP="00C7744F">
      <w:pPr>
        <w:rPr>
          <w:rFonts w:ascii="Marianne" w:hAnsi="Marianne"/>
          <w:sz w:val="18"/>
          <w:szCs w:val="18"/>
        </w:rPr>
      </w:pPr>
      <w:r w:rsidRPr="001C0AC7">
        <w:rPr>
          <w:rFonts w:ascii="Marianne" w:hAnsi="Marianne"/>
          <w:sz w:val="18"/>
          <w:szCs w:val="18"/>
        </w:rPr>
        <w:t xml:space="preserve">Je soussigné(e), </w:t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  <w:t xml:space="preserve">Société : </w:t>
      </w:r>
    </w:p>
    <w:p w14:paraId="59F190EA" w14:textId="77777777" w:rsidR="00C7744F" w:rsidRPr="001C0AC7" w:rsidRDefault="00C7744F" w:rsidP="00C7744F">
      <w:pPr>
        <w:rPr>
          <w:rFonts w:ascii="Marianne" w:hAnsi="Marianne"/>
          <w:sz w:val="18"/>
          <w:szCs w:val="18"/>
        </w:rPr>
      </w:pPr>
    </w:p>
    <w:p w14:paraId="2351360E" w14:textId="77777777" w:rsidR="00C7744F" w:rsidRPr="001C0AC7" w:rsidRDefault="00C7744F" w:rsidP="00C7744F">
      <w:pPr>
        <w:rPr>
          <w:rFonts w:ascii="Marianne" w:hAnsi="Marianne"/>
          <w:sz w:val="18"/>
          <w:szCs w:val="18"/>
        </w:rPr>
      </w:pPr>
    </w:p>
    <w:p w14:paraId="7D9370C7" w14:textId="77777777" w:rsidR="00C7744F" w:rsidRPr="001C0AC7" w:rsidRDefault="00C7744F" w:rsidP="00C7744F">
      <w:pPr>
        <w:rPr>
          <w:rFonts w:ascii="Marianne" w:hAnsi="Marianne"/>
          <w:sz w:val="18"/>
          <w:szCs w:val="18"/>
        </w:rPr>
      </w:pPr>
      <w:r w:rsidRPr="001C0AC7">
        <w:rPr>
          <w:rFonts w:ascii="Marianne" w:hAnsi="Marianne"/>
          <w:sz w:val="18"/>
          <w:szCs w:val="18"/>
        </w:rPr>
        <w:t>Déclare avoir réalisé la visite de site dans la consultation n°</w:t>
      </w:r>
      <w:r w:rsidRPr="001B0697">
        <w:rPr>
          <w:rFonts w:ascii="Marianne" w:hAnsi="Marianne"/>
          <w:b/>
          <w:bCs/>
          <w:sz w:val="18"/>
          <w:szCs w:val="18"/>
        </w:rPr>
        <w:t>2</w:t>
      </w:r>
      <w:r w:rsidR="00015269" w:rsidRPr="001B0697">
        <w:rPr>
          <w:rFonts w:ascii="Marianne" w:hAnsi="Marianne"/>
          <w:b/>
          <w:bCs/>
          <w:sz w:val="18"/>
          <w:szCs w:val="18"/>
        </w:rPr>
        <w:t>6</w:t>
      </w:r>
      <w:r w:rsidRPr="001B0697">
        <w:rPr>
          <w:rFonts w:ascii="Marianne" w:hAnsi="Marianne"/>
          <w:b/>
          <w:bCs/>
          <w:sz w:val="18"/>
          <w:szCs w:val="18"/>
        </w:rPr>
        <w:t>_BAM_</w:t>
      </w:r>
      <w:r w:rsidR="00D533FC" w:rsidRPr="001B0697">
        <w:rPr>
          <w:rFonts w:ascii="Marianne" w:hAnsi="Marianne"/>
          <w:b/>
          <w:bCs/>
          <w:sz w:val="18"/>
          <w:szCs w:val="18"/>
        </w:rPr>
        <w:t>03</w:t>
      </w:r>
      <w:r w:rsidR="00015269" w:rsidRPr="001B0697">
        <w:rPr>
          <w:rFonts w:ascii="Marianne" w:hAnsi="Marianne"/>
          <w:b/>
          <w:bCs/>
          <w:sz w:val="18"/>
          <w:szCs w:val="18"/>
        </w:rPr>
        <w:t>0</w:t>
      </w:r>
      <w:r w:rsidRPr="001C0AC7">
        <w:rPr>
          <w:rFonts w:ascii="Marianne" w:hAnsi="Marianne"/>
          <w:sz w:val="18"/>
          <w:szCs w:val="18"/>
        </w:rPr>
        <w:t xml:space="preserve"> </w:t>
      </w:r>
    </w:p>
    <w:p w14:paraId="1C5A7D41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</w:p>
    <w:p w14:paraId="5683DCEF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</w:p>
    <w:p w14:paraId="1BBFB11E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</w:p>
    <w:p w14:paraId="23FA7BC8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  <w:r w:rsidRPr="001C0AC7">
        <w:rPr>
          <w:rFonts w:ascii="Marianne" w:hAnsi="Marianne"/>
          <w:sz w:val="18"/>
          <w:szCs w:val="18"/>
        </w:rPr>
        <w:t xml:space="preserve">Date d’effet : Le </w:t>
      </w:r>
    </w:p>
    <w:p w14:paraId="5B6B5DC1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  <w:r w:rsidRPr="001C0AC7">
        <w:rPr>
          <w:rFonts w:ascii="Marianne" w:hAnsi="Marianne"/>
          <w:sz w:val="18"/>
          <w:szCs w:val="18"/>
        </w:rPr>
        <w:t xml:space="preserve">Fait à </w:t>
      </w:r>
    </w:p>
    <w:p w14:paraId="40F8947F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</w:p>
    <w:p w14:paraId="1B65AEBF" w14:textId="77777777" w:rsidR="00EE7F46" w:rsidRPr="001C0AC7" w:rsidRDefault="00EE7F46" w:rsidP="00C7744F">
      <w:pPr>
        <w:rPr>
          <w:rFonts w:ascii="Marianne" w:hAnsi="Marianne"/>
          <w:sz w:val="18"/>
          <w:szCs w:val="18"/>
        </w:rPr>
      </w:pPr>
      <w:r w:rsidRPr="001C0AC7">
        <w:rPr>
          <w:rFonts w:ascii="Marianne" w:hAnsi="Marianne"/>
          <w:sz w:val="18"/>
          <w:szCs w:val="18"/>
        </w:rPr>
        <w:t xml:space="preserve">Signature de l’administration : </w:t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</w:r>
      <w:r w:rsidRPr="001C0AC7">
        <w:rPr>
          <w:rFonts w:ascii="Marianne" w:hAnsi="Marianne"/>
          <w:sz w:val="18"/>
          <w:szCs w:val="18"/>
        </w:rPr>
        <w:tab/>
        <w:t xml:space="preserve">Signature de la société : </w:t>
      </w:r>
    </w:p>
    <w:sectPr w:rsidR="00EE7F46" w:rsidRPr="001C0AC7" w:rsidSect="00D533FC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D78"/>
    <w:rsid w:val="00015269"/>
    <w:rsid w:val="001B0697"/>
    <w:rsid w:val="001C0AC7"/>
    <w:rsid w:val="00365E0C"/>
    <w:rsid w:val="00373D57"/>
    <w:rsid w:val="00403445"/>
    <w:rsid w:val="00576528"/>
    <w:rsid w:val="00624400"/>
    <w:rsid w:val="00641A0F"/>
    <w:rsid w:val="00781D19"/>
    <w:rsid w:val="00A44105"/>
    <w:rsid w:val="00BA6D78"/>
    <w:rsid w:val="00BE3F40"/>
    <w:rsid w:val="00C7744F"/>
    <w:rsid w:val="00D533FC"/>
    <w:rsid w:val="00EE7F46"/>
    <w:rsid w:val="00EF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2E082"/>
  <w15:chartTrackingRefBased/>
  <w15:docId w15:val="{3EA8FB14-BEAA-4F55-9D1A-4B7D838F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C7744F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ServiceInfo-headerCar">
    <w:name w:val="Service Info - header Car"/>
    <w:link w:val="ServiceInfo-header"/>
    <w:rsid w:val="00C7744F"/>
    <w:rPr>
      <w:rFonts w:ascii="Arial" w:eastAsia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unhideWhenUsed/>
    <w:rsid w:val="00C7744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CorpsdetexteCar">
    <w:name w:val="Corps de texte Car"/>
    <w:basedOn w:val="Policepardfaut"/>
    <w:link w:val="Corpsdetexte"/>
    <w:uiPriority w:val="99"/>
    <w:rsid w:val="00C7744F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semiHidden/>
    <w:unhideWhenUsed/>
    <w:rsid w:val="00C77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7744F"/>
  </w:style>
  <w:style w:type="table" w:styleId="Grilledutableau">
    <w:name w:val="Table Grid"/>
    <w:basedOn w:val="TableauNormal"/>
    <w:uiPriority w:val="39"/>
    <w:rsid w:val="00C77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Valerie</dc:creator>
  <cp:keywords/>
  <dc:description/>
  <cp:lastModifiedBy>BEYE Fatoumata</cp:lastModifiedBy>
  <cp:revision>5</cp:revision>
  <cp:lastPrinted>2025-06-30T09:08:00Z</cp:lastPrinted>
  <dcterms:created xsi:type="dcterms:W3CDTF">2025-04-02T09:02:00Z</dcterms:created>
  <dcterms:modified xsi:type="dcterms:W3CDTF">2026-01-09T13:54:00Z</dcterms:modified>
</cp:coreProperties>
</file>